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F3" w:rsidRDefault="00144AF3" w:rsidP="00144AF3">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イスラームにおける崇拝の精神</w:t>
      </w:r>
    </w:p>
    <w:p w:rsidR="00144AF3" w:rsidRDefault="00144AF3" w:rsidP="00144A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1</w:t>
      </w:r>
      <w:r>
        <w:rPr>
          <w:rFonts w:ascii="MS Mincho" w:eastAsia="MS Mincho" w:hAnsi="MS Mincho" w:cs="MS Mincho" w:hint="eastAsia"/>
          <w:color w:val="002A80"/>
          <w:sz w:val="34"/>
          <w:szCs w:val="34"/>
        </w:rPr>
        <w:t>）：崇拝と礼拝</w:t>
      </w:r>
    </w:p>
    <w:p w:rsidR="00144AF3" w:rsidRDefault="00144AF3" w:rsidP="00144AF3">
      <w:pPr>
        <w:jc w:val="center"/>
      </w:pPr>
      <w:r>
        <w:rPr>
          <w:noProof/>
        </w:rPr>
        <w:drawing>
          <wp:inline distT="0" distB="0" distL="0" distR="0" wp14:anchorId="53D22418" wp14:editId="3FBF86DC">
            <wp:extent cx="2667000" cy="1905000"/>
            <wp:effectExtent l="0" t="0" r="0" b="0"/>
            <wp:docPr id="1" name="Picture 1" descr="http://www.islamreligion.com/articles/images/The_Spirit_of_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Spirit_of_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rsidR="00144AF3" w:rsidRDefault="00144AF3" w:rsidP="00144AF3">
      <w:pPr>
        <w:jc w:val="center"/>
        <w:rPr>
          <w:color w:val="666666"/>
          <w:shd w:val="clear" w:color="auto" w:fill="E1F4FD"/>
        </w:rPr>
      </w:pPr>
      <w:r>
        <w:rPr>
          <w:color w:val="666666"/>
          <w:shd w:val="clear" w:color="auto" w:fill="E1F4FD"/>
        </w:rPr>
        <w:t>IslamReligion.com</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バーダ（崇拝）とはアラビア語のアブド（奴隷、しもべ）という言葉に由来し、服従を意味します。その言葉は、神があなたの主であり、あなたはかれのしもべであることであり、しもべが服従行為として行うこと、かれの主の喜びのために行うことは何でも、イバーダなのです。イスラームにおけるイバーダとは、広範なものです。もしあなたが下品な会話、嘘、悪意のある言葉、乱暴な言葉を避け、たとえ外見では世俗的に見えたとしても、真実を言い、良い言葉を話し、これらのことを神への服従のために行うなら、これもイバーダです。もしあなたが、商業や経済において言葉と精神によって神の法に従い、あなたの両親、親戚、友人、その他あなたに関わる全ての人との関係において、神の法に従うのなら、あなたの全ての行動はイバーダです。あなたが貧者を助け、空腹の者たちに食べ物を与え、病人や災害にあった者たちに施し、それらの行動が自分自身の利益のためではなく、神のためであるなら、それらもイバーダ以外の何ものでもありません。あなたの経済活動、つまり、あなたが生活のために稼ぎ、</w:t>
      </w:r>
      <w:r>
        <w:rPr>
          <w:rFonts w:ascii="Batang" w:eastAsia="Batang" w:hAnsi="Batang" w:hint="eastAsia"/>
          <w:color w:val="000000"/>
          <w:sz w:val="26"/>
          <w:szCs w:val="26"/>
          <w:lang w:eastAsia="ko-KR"/>
        </w:rPr>
        <w:t>扶養家族</w:t>
      </w:r>
      <w:r>
        <w:rPr>
          <w:rFonts w:ascii="MS Gothic" w:eastAsia="MS Gothic" w:hAnsi="MS Gothic" w:cs="MS Gothic" w:hint="eastAsia"/>
          <w:color w:val="000000"/>
          <w:sz w:val="26"/>
          <w:szCs w:val="26"/>
        </w:rPr>
        <w:t>を養うための仕事においても、あなたが正直で誠実であり、神の法に従うのなら、それもイバーダです。つまり、あなたの人生の中で行う事は、それが神の法に従ったもので、あなたの心が神への畏怖に満ちており、それらの行動の最終的な目的が神の喜びを得ることであるのなら、それはイバーダとなるのです</w:t>
      </w:r>
      <w:r>
        <w:rPr>
          <w:rFonts w:ascii="MS Mincho" w:eastAsia="MS Mincho" w:hAnsi="MS Mincho" w:cs="MS Mincho" w:hint="eastAsia"/>
          <w:color w:val="000000"/>
          <w:sz w:val="26"/>
          <w:szCs w:val="26"/>
        </w:rPr>
        <w:t>。</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それゆえ、神への畏れからあなたが善行を行い、悪行を避けるのなら、それが人生のどの時点であっても、その活動がどの分野のものであって</w:t>
      </w:r>
      <w:r>
        <w:rPr>
          <w:rFonts w:ascii="MS Mincho" w:eastAsia="MS Mincho" w:hAnsi="MS Mincho" w:cs="MS Mincho" w:hint="eastAsia"/>
          <w:color w:val="000000"/>
          <w:sz w:val="26"/>
          <w:szCs w:val="26"/>
        </w:rPr>
        <w:lastRenderedPageBreak/>
        <w:t>も、あなたはイスラームにおける義務を果たしていることになります。これがイバーダにおける最も大切なことなのです。つまりそれはアッラーの喜びのための絶対服従</w:t>
      </w:r>
      <w:r>
        <w:rPr>
          <w:rFonts w:ascii="Batang" w:eastAsia="Batang" w:hAnsi="Batang" w:hint="eastAsia"/>
          <w:color w:val="000000"/>
          <w:sz w:val="26"/>
          <w:szCs w:val="26"/>
          <w:lang w:eastAsia="ko-KR"/>
        </w:rPr>
        <w:t>であり</w:t>
      </w:r>
      <w:r>
        <w:rPr>
          <w:rFonts w:ascii="MS Mincho" w:eastAsia="MS Mincho" w:hAnsi="MS Mincho" w:cs="MS Mincho" w:hint="eastAsia"/>
          <w:color w:val="000000"/>
          <w:sz w:val="26"/>
          <w:szCs w:val="26"/>
        </w:rPr>
        <w:t>、あなたの人生にイスラームの造型をはめこむことであり、どんな小さなこともそれにあてはめることなのです。この目的を果たす為に、形式的なイバーダ（崇拝活動）も課せられており、それがいわば訓練として役立っています。これらのイバーダは、イスラームという建築の柱となるので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サラー（礼拝）が主要でもっとも重要な義務です。では、サラーとは何でしょう？　それはあなたが心をよせる信仰を一日に五回、くり返し新たにさせる礼拝のことです。早朝に起き、自らを清め、祈りのために神の御前に立ちます。礼拝の中でする様々な姿勢はまさに服従の精神を体現化したものです。様々な朗誦はあなたの神への約束を思い出させます。あなたは神の導きを求め、彼に繰り返し、神の怒りを買う行動を起こさないで済むようにと願います。主の啓典を読み上げ、預言者（彼の上に神の慈悲と祝福あれ）の真実を証言し、審判の日に対する信仰を自らに思い起こさせ、あなたの記憶の中で、あなたが主の前に立ち、自分の人生を説明しなければならないという事実を生かすのです。それが一日の始まりで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ムアッズィン（礼拝を呼びかける者）が礼拝の呼びかけをしてから数時間後、またあなたは神に従い、彼との約束を新たに守るのです。あなたは自分の世俗的な活動から数分離れ、神との対話を求めます。このことで、あなたの人生における本当の役割が思い出せるのです。こうして再び神に従った数時間後、また普段の活動から離れて神の前に立ちます。これもまた、あなたに自分の役割を思い出させ、あなたは信仰における契約に自分の気持ちを持っていくことができるのです。太陽が沈み、あたりが暗くなった時に、またあなたは礼拝という形で神の前に服従を示し、暗闇があたりを覆う時に、あなたが自らの役割と義務を忘れないようにするのです。そして眠りにつく前に自らの信仰を新たにし、神の前に額ずきます。そしてこれで一日の終わりです。礼拝の回数と時間帯のために、あなたは決して人生の意味を忘れず、世俗の中で道を失わないので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礼拝がどのように、あなたの信仰の基礎を固め、神に従うための正しい生活を可能にし、勇気と誠実さと</w:t>
      </w:r>
      <w:r>
        <w:rPr>
          <w:rFonts w:ascii="Batang" w:eastAsia="Batang" w:hAnsi="Batang" w:hint="eastAsia"/>
          <w:color w:val="000000"/>
          <w:sz w:val="26"/>
          <w:szCs w:val="26"/>
          <w:lang w:eastAsia="ko-KR"/>
        </w:rPr>
        <w:t>目的意識</w:t>
      </w:r>
      <w:r>
        <w:rPr>
          <w:rFonts w:ascii="MS Mincho" w:eastAsia="MS Mincho" w:hAnsi="MS Mincho" w:cs="MS Mincho" w:hint="eastAsia"/>
          <w:color w:val="000000"/>
          <w:sz w:val="26"/>
          <w:szCs w:val="26"/>
        </w:rPr>
        <w:t>と純粋な心と魂の発達、そしてモラルを与える信仰を新たにするのに役立っているかということを理解するのは簡単です。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ではそれがどのように達成されるか見てみましょう。ムスリムは預言者が教えた通りに身を清めます。そして預言者の教え通りに礼拝を行います。それはなぜでしょう？　それは単純に、預言者ムハンマドが神の使徒</w:t>
      </w:r>
      <w:r>
        <w:rPr>
          <w:rFonts w:ascii="MS Mincho" w:eastAsia="MS Mincho" w:hAnsi="MS Mincho" w:cs="MS Mincho" w:hint="eastAsia"/>
          <w:color w:val="000000"/>
          <w:sz w:val="26"/>
          <w:szCs w:val="26"/>
        </w:rPr>
        <w:lastRenderedPageBreak/>
        <w:t>であるということを信じているからで、彼に余すところなく従うという義務を果たしているからです。どうしてわざとクルアーンを誤って朗誦しないのでしょう？　それは彼らがその啓典を神の言葉と考え、一文字誤ることが罪だと知っているからだと思いませんか？　礼拝では、彼らは多くの言葉を静かに朗誦しますが、朗誦しなかったり、誤って朗誦したとしても、それを確認する人などいません。しかし、彼らは決してわざと、そんなことはしません。なぜでしょうか？　それは彼らが神は常に彼らのことを見ており、彼らが朗誦する全てを聞いており、隠された事も、公にされた事もすべて分かっていると信じているからです。</w:t>
      </w:r>
    </w:p>
    <w:p w:rsidR="00144AF3" w:rsidRDefault="00144AF3" w:rsidP="00144A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2</w:t>
      </w:r>
      <w:r>
        <w:rPr>
          <w:rFonts w:ascii="MS Mincho" w:eastAsia="MS Mincho" w:hAnsi="MS Mincho" w:cs="MS Mincho" w:hint="eastAsia"/>
          <w:color w:val="002A80"/>
          <w:sz w:val="34"/>
          <w:szCs w:val="34"/>
        </w:rPr>
        <w:t>）：礼拝と断食</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誰にも頼まれず、またそれを確認する人もいないのに、ムスリムが礼拝を守るのはなぜでしょう？　それは、神が常に彼らの礼拝を見</w:t>
      </w:r>
      <w:r>
        <w:rPr>
          <w:rFonts w:ascii="Batang" w:eastAsia="Batang" w:hAnsi="Batang" w:hint="eastAsia"/>
          <w:color w:val="000000"/>
          <w:sz w:val="26"/>
          <w:szCs w:val="26"/>
          <w:lang w:eastAsia="ko-KR"/>
        </w:rPr>
        <w:t>ているという</w:t>
      </w:r>
      <w:r>
        <w:rPr>
          <w:rFonts w:ascii="MS Gothic" w:eastAsia="MS Gothic" w:hAnsi="MS Gothic" w:cs="MS Gothic" w:hint="eastAsia"/>
          <w:color w:val="000000"/>
          <w:sz w:val="26"/>
          <w:szCs w:val="26"/>
        </w:rPr>
        <w:t>意識からではないでしょうか？　彼らに、重要な仕事やその他の作業から去らせ、礼拝のためにモスクに向かわせるものは何でしょう？　彼らが温かい寝床を夜明け前に去り、午後の熱い日差しの中モスクへ向かい、仕事後の楽しい時間を抜けて礼拝堂に向かうのはなぜなのでしょう？　それは義務感、つまり、彼らが主への責任を果たさなければいけないという意識以外の、何ものでもありません。なぜ彼らは、礼拝中に間違いを犯すことを怖れるのでしょう？　それは彼らの心が神への畏怖で満たされ、彼らは、私たち全員が審判の日に神の前に立ち、私たちの人生について裁かれるということを知っているからです</w:t>
      </w:r>
      <w:r>
        <w:rPr>
          <w:rFonts w:ascii="MS Mincho" w:eastAsia="MS Mincho" w:hAnsi="MS Mincho" w:cs="MS Mincho" w:hint="eastAsia"/>
          <w:color w:val="000000"/>
          <w:sz w:val="26"/>
          <w:szCs w:val="26"/>
        </w:rPr>
        <w:t>。</w:t>
      </w:r>
    </w:p>
    <w:p w:rsidR="00144AF3" w:rsidRDefault="00144AF3" w:rsidP="00144AF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考</w:t>
      </w:r>
      <w:r>
        <w:rPr>
          <w:rFonts w:ascii="Batang" w:eastAsia="Batang" w:hAnsi="Batang" w:hint="eastAsia"/>
          <w:color w:val="000000"/>
          <w:sz w:val="26"/>
          <w:szCs w:val="26"/>
          <w:lang w:eastAsia="ja-JP"/>
        </w:rPr>
        <w:t>えても見て下さい。</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をすること以上に、モラルと精神の訓練において優れたものがあるでしょうか？　これこそが人を完全なムスリムにする訓練なのです。</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がムスリムに、神との契約を思い出させ、彼の信仰を新たにさせ、最後の審判の日への思いを保持させるのです。それによって預言者（彼の上に神の平安と祝福あれ）に</w:t>
      </w:r>
      <w:r>
        <w:rPr>
          <w:rFonts w:ascii="MS Mincho" w:eastAsia="MS Mincho" w:hAnsi="MS Mincho" w:cs="MS Mincho" w:hint="eastAsia"/>
          <w:color w:val="000000"/>
          <w:sz w:val="26"/>
          <w:szCs w:val="26"/>
          <w:lang w:eastAsia="ja-JP"/>
        </w:rPr>
        <w:t>従</w:t>
      </w:r>
      <w:r>
        <w:rPr>
          <w:rFonts w:ascii="Batang" w:eastAsia="Batang" w:hAnsi="Batang" w:cs="Batang" w:hint="eastAsia"/>
          <w:color w:val="000000"/>
          <w:sz w:val="26"/>
          <w:szCs w:val="26"/>
          <w:lang w:eastAsia="ja-JP"/>
        </w:rPr>
        <w:t>うことができ、彼に</w:t>
      </w:r>
      <w:r>
        <w:rPr>
          <w:rFonts w:ascii="MS Mincho" w:eastAsia="MS Mincho" w:hAnsi="MS Mincho" w:cs="MS Mincho" w:hint="eastAsia"/>
          <w:color w:val="000000"/>
          <w:sz w:val="26"/>
          <w:szCs w:val="26"/>
          <w:lang w:eastAsia="ja-JP"/>
        </w:rPr>
        <w:t>与</w:t>
      </w:r>
      <w:r>
        <w:rPr>
          <w:rFonts w:ascii="Batang" w:eastAsia="Batang" w:hAnsi="Batang" w:cs="Batang" w:hint="eastAsia"/>
          <w:color w:val="000000"/>
          <w:sz w:val="26"/>
          <w:szCs w:val="26"/>
          <w:lang w:eastAsia="ja-JP"/>
        </w:rPr>
        <w:t>えられた義務を果たす訓練を受けられるのです。</w:t>
      </w:r>
    </w:p>
    <w:p w:rsidR="00144AF3" w:rsidRDefault="00144AF3" w:rsidP="00144AF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これは</w:t>
      </w:r>
      <w:r>
        <w:rPr>
          <w:rFonts w:ascii="Batang" w:eastAsia="Batang" w:hAnsi="Batang" w:hint="eastAsia"/>
          <w:color w:val="000000"/>
          <w:sz w:val="26"/>
          <w:szCs w:val="26"/>
          <w:lang w:eastAsia="ja-JP"/>
        </w:rPr>
        <w:t>確かに、彼の習慣をその理想へと近づけるための</w:t>
      </w:r>
      <w:r>
        <w:rPr>
          <w:rFonts w:ascii="MS Mincho" w:eastAsia="MS Mincho" w:hAnsi="MS Mincho" w:cs="MS Mincho" w:hint="eastAsia"/>
          <w:color w:val="000000"/>
          <w:sz w:val="26"/>
          <w:szCs w:val="26"/>
          <w:lang w:eastAsia="ja-JP"/>
        </w:rPr>
        <w:t>厳</w:t>
      </w:r>
      <w:r>
        <w:rPr>
          <w:rFonts w:ascii="Batang" w:eastAsia="Batang" w:hAnsi="Batang" w:cs="Batang" w:hint="eastAsia"/>
          <w:color w:val="000000"/>
          <w:sz w:val="26"/>
          <w:szCs w:val="26"/>
          <w:lang w:eastAsia="ja-JP"/>
        </w:rPr>
        <w:t>しい訓練です。間違いなく、その人が彼の、</w:t>
      </w:r>
      <w:r>
        <w:rPr>
          <w:rFonts w:ascii="Batang" w:eastAsia="Batang" w:hAnsi="Batang" w:hint="eastAsia"/>
          <w:color w:val="000000"/>
          <w:sz w:val="26"/>
          <w:szCs w:val="26"/>
          <w:lang w:eastAsia="ja-JP"/>
        </w:rPr>
        <w:t>主に</w:t>
      </w:r>
      <w:r>
        <w:rPr>
          <w:rFonts w:ascii="MS Mincho" w:eastAsia="MS Mincho" w:hAnsi="MS Mincho" w:cs="MS Mincho" w:hint="eastAsia"/>
          <w:color w:val="000000"/>
          <w:sz w:val="26"/>
          <w:szCs w:val="26"/>
          <w:lang w:eastAsia="ja-JP"/>
        </w:rPr>
        <w:t>対</w:t>
      </w:r>
      <w:r>
        <w:rPr>
          <w:rFonts w:ascii="Batang" w:eastAsia="Batang" w:hAnsi="Batang" w:cs="Batang" w:hint="eastAsia"/>
          <w:color w:val="000000"/>
          <w:sz w:val="26"/>
          <w:szCs w:val="26"/>
          <w:lang w:eastAsia="ja-JP"/>
        </w:rPr>
        <w:t>する責任を常に念頭においており、全ての世俗的な</w:t>
      </w:r>
      <w:r>
        <w:rPr>
          <w:rFonts w:ascii="MS Mincho" w:eastAsia="MS Mincho" w:hAnsi="MS Mincho" w:cs="MS Mincho" w:hint="eastAsia"/>
          <w:color w:val="000000"/>
          <w:sz w:val="26"/>
          <w:szCs w:val="26"/>
          <w:lang w:eastAsia="ja-JP"/>
        </w:rPr>
        <w:t>楽</w:t>
      </w:r>
      <w:r>
        <w:rPr>
          <w:rFonts w:ascii="Batang" w:eastAsia="Batang" w:hAnsi="Batang" w:cs="Batang" w:hint="eastAsia"/>
          <w:color w:val="000000"/>
          <w:sz w:val="26"/>
          <w:szCs w:val="26"/>
          <w:lang w:eastAsia="ja-JP"/>
        </w:rPr>
        <w:t>しみの上に彼の宗</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を置き、</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でその</w:t>
      </w:r>
      <w:r>
        <w:rPr>
          <w:rFonts w:ascii="MS Mincho" w:eastAsia="MS Mincho" w:hAnsi="MS Mincho" w:cs="MS Mincho" w:hint="eastAsia"/>
          <w:color w:val="000000"/>
          <w:sz w:val="26"/>
          <w:szCs w:val="26"/>
          <w:lang w:eastAsia="ja-JP"/>
        </w:rPr>
        <w:t>気</w:t>
      </w:r>
      <w:r>
        <w:rPr>
          <w:rFonts w:ascii="Batang" w:eastAsia="Batang" w:hAnsi="Batang" w:cs="Batang" w:hint="eastAsia"/>
          <w:color w:val="000000"/>
          <w:sz w:val="26"/>
          <w:szCs w:val="26"/>
          <w:lang w:eastAsia="ja-JP"/>
        </w:rPr>
        <w:t>持ちを常に新たにしていくことができるなら、彼が、心から避けたいと願っている神の怒りは避けられるでしょう。彼は人生の全ての面において、</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に</w:t>
      </w:r>
      <w:r>
        <w:rPr>
          <w:rFonts w:ascii="MS Mincho" w:eastAsia="MS Mincho" w:hAnsi="MS Mincho" w:cs="MS Mincho" w:hint="eastAsia"/>
          <w:color w:val="000000"/>
          <w:sz w:val="26"/>
          <w:szCs w:val="26"/>
          <w:lang w:eastAsia="ja-JP"/>
        </w:rPr>
        <w:t>毎</w:t>
      </w:r>
      <w:r>
        <w:rPr>
          <w:rFonts w:ascii="Batang" w:eastAsia="Batang" w:hAnsi="Batang" w:cs="Batang" w:hint="eastAsia"/>
          <w:color w:val="000000"/>
          <w:sz w:val="26"/>
          <w:szCs w:val="26"/>
          <w:lang w:eastAsia="ja-JP"/>
        </w:rPr>
        <w:t>日忠</w:t>
      </w:r>
      <w:r>
        <w:rPr>
          <w:rFonts w:ascii="MS Mincho" w:eastAsia="MS Mincho" w:hAnsi="MS Mincho" w:cs="MS Mincho" w:hint="eastAsia"/>
          <w:color w:val="000000"/>
          <w:sz w:val="26"/>
          <w:szCs w:val="26"/>
          <w:lang w:eastAsia="ja-JP"/>
        </w:rPr>
        <w:t>実</w:t>
      </w:r>
      <w:r>
        <w:rPr>
          <w:rFonts w:ascii="Batang" w:eastAsia="Batang" w:hAnsi="Batang" w:cs="Batang" w:hint="eastAsia"/>
          <w:color w:val="000000"/>
          <w:sz w:val="26"/>
          <w:szCs w:val="26"/>
          <w:lang w:eastAsia="ja-JP"/>
        </w:rPr>
        <w:t>に</w:t>
      </w:r>
      <w:r>
        <w:rPr>
          <w:rFonts w:ascii="MS Mincho" w:eastAsia="MS Mincho" w:hAnsi="MS Mincho" w:cs="MS Mincho" w:hint="eastAsia"/>
          <w:color w:val="000000"/>
          <w:sz w:val="26"/>
          <w:szCs w:val="26"/>
          <w:lang w:eastAsia="ja-JP"/>
        </w:rPr>
        <w:t>従</w:t>
      </w:r>
      <w:r>
        <w:rPr>
          <w:rFonts w:ascii="Batang" w:eastAsia="Batang" w:hAnsi="Batang" w:cs="Batang" w:hint="eastAsia"/>
          <w:color w:val="000000"/>
          <w:sz w:val="26"/>
          <w:szCs w:val="26"/>
          <w:lang w:eastAsia="ja-JP"/>
        </w:rPr>
        <w:t>ったように、神の法を守りながら生きていくことができるでしょう。こういう人は、罪や</w:t>
      </w:r>
      <w:r>
        <w:rPr>
          <w:rFonts w:ascii="MS Mincho" w:eastAsia="MS Mincho" w:hAnsi="MS Mincho" w:cs="MS Mincho" w:hint="eastAsia"/>
          <w:color w:val="000000"/>
          <w:sz w:val="26"/>
          <w:szCs w:val="26"/>
          <w:lang w:eastAsia="ja-JP"/>
        </w:rPr>
        <w:t>虚偽</w:t>
      </w:r>
      <w:r>
        <w:rPr>
          <w:rFonts w:ascii="Batang" w:eastAsia="Batang" w:hAnsi="Batang" w:cs="Batang" w:hint="eastAsia"/>
          <w:color w:val="000000"/>
          <w:sz w:val="26"/>
          <w:szCs w:val="26"/>
          <w:lang w:eastAsia="ja-JP"/>
        </w:rPr>
        <w:t>を犯す危</w:t>
      </w:r>
      <w:r>
        <w:rPr>
          <w:rFonts w:ascii="MS Mincho" w:eastAsia="MS Mincho" w:hAnsi="MS Mincho" w:cs="MS Mincho" w:hint="eastAsia"/>
          <w:color w:val="000000"/>
          <w:sz w:val="26"/>
          <w:szCs w:val="26"/>
          <w:lang w:eastAsia="ja-JP"/>
        </w:rPr>
        <w:t>険</w:t>
      </w:r>
      <w:r>
        <w:rPr>
          <w:rFonts w:ascii="Batang" w:eastAsia="Batang" w:hAnsi="Batang" w:cs="Batang" w:hint="eastAsia"/>
          <w:color w:val="000000"/>
          <w:sz w:val="26"/>
          <w:szCs w:val="26"/>
          <w:lang w:eastAsia="ja-JP"/>
        </w:rPr>
        <w:t>にさらされたときも、神への畏怖からそれを避けるよう努力するので、他の活動分野でも信</w:t>
      </w:r>
      <w:r>
        <w:rPr>
          <w:rFonts w:ascii="MS Mincho" w:eastAsia="MS Mincho" w:hAnsi="MS Mincho" w:cs="MS Mincho" w:hint="eastAsia"/>
          <w:color w:val="000000"/>
          <w:sz w:val="26"/>
          <w:szCs w:val="26"/>
          <w:lang w:eastAsia="ja-JP"/>
        </w:rPr>
        <w:t>頼</w:t>
      </w:r>
      <w:r>
        <w:rPr>
          <w:rFonts w:ascii="Batang" w:eastAsia="Batang" w:hAnsi="Batang" w:cs="Batang" w:hint="eastAsia"/>
          <w:color w:val="000000"/>
          <w:sz w:val="26"/>
          <w:szCs w:val="26"/>
          <w:lang w:eastAsia="ja-JP"/>
        </w:rPr>
        <w:t>を置けま</w:t>
      </w:r>
      <w:r>
        <w:rPr>
          <w:rFonts w:ascii="Batang" w:eastAsia="Batang" w:hAnsi="Batang" w:cs="Batang" w:hint="eastAsia"/>
          <w:color w:val="000000"/>
          <w:sz w:val="26"/>
          <w:szCs w:val="26"/>
          <w:lang w:eastAsia="ja-JP"/>
        </w:rPr>
        <w:lastRenderedPageBreak/>
        <w:t>す。もちろん、そのような訓練の後でも、間違いを犯すこともありますが、それは彼本人の</w:t>
      </w:r>
      <w:r>
        <w:rPr>
          <w:rFonts w:ascii="MS Mincho" w:eastAsia="MS Mincho" w:hAnsi="MS Mincho" w:cs="MS Mincho" w:hint="eastAsia"/>
          <w:color w:val="000000"/>
          <w:sz w:val="26"/>
          <w:szCs w:val="26"/>
          <w:lang w:eastAsia="ja-JP"/>
        </w:rPr>
        <w:t>内</w:t>
      </w:r>
      <w:r>
        <w:rPr>
          <w:rFonts w:ascii="Batang" w:eastAsia="Batang" w:hAnsi="Batang" w:hint="eastAsia"/>
          <w:color w:val="000000"/>
          <w:sz w:val="26"/>
          <w:szCs w:val="26"/>
          <w:lang w:eastAsia="ja-JP"/>
        </w:rPr>
        <w:t>在的な欠</w:t>
      </w:r>
      <w:r>
        <w:rPr>
          <w:rFonts w:ascii="MS Mincho" w:eastAsia="MS Mincho" w:hAnsi="MS Mincho" w:cs="MS Mincho" w:hint="eastAsia"/>
          <w:color w:val="000000"/>
          <w:sz w:val="26"/>
          <w:szCs w:val="26"/>
          <w:lang w:eastAsia="ja-JP"/>
        </w:rPr>
        <w:t>陥</w:t>
      </w:r>
      <w:r>
        <w:rPr>
          <w:rFonts w:ascii="Batang" w:eastAsia="Batang" w:hAnsi="Batang" w:cs="Batang" w:hint="eastAsia"/>
          <w:color w:val="000000"/>
          <w:sz w:val="26"/>
          <w:szCs w:val="26"/>
          <w:lang w:eastAsia="ja-JP"/>
        </w:rPr>
        <w:t>なのです。</w:t>
      </w:r>
    </w:p>
    <w:p w:rsidR="00144AF3" w:rsidRDefault="00144AF3" w:rsidP="00144AF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そして</w:t>
      </w:r>
      <w:r>
        <w:rPr>
          <w:rFonts w:ascii="Batang" w:eastAsia="Batang" w:hAnsi="Batang" w:hint="eastAsia"/>
          <w:color w:val="000000"/>
          <w:sz w:val="26"/>
          <w:szCs w:val="26"/>
          <w:lang w:eastAsia="ja-JP"/>
        </w:rPr>
        <w:t>、ムスリムは、特に金曜</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のときは集</w:t>
      </w:r>
      <w:r>
        <w:rPr>
          <w:rFonts w:ascii="MS Mincho" w:eastAsia="MS Mincho" w:hAnsi="MS Mincho" w:cs="MS Mincho" w:hint="eastAsia"/>
          <w:color w:val="000000"/>
          <w:sz w:val="26"/>
          <w:szCs w:val="26"/>
          <w:lang w:eastAsia="ja-JP"/>
        </w:rPr>
        <w:t>団</w:t>
      </w:r>
      <w:r>
        <w:rPr>
          <w:rFonts w:ascii="Batang" w:eastAsia="Batang" w:hAnsi="Batang" w:cs="Batang" w:hint="eastAsia"/>
          <w:color w:val="000000"/>
          <w:sz w:val="26"/>
          <w:szCs w:val="26"/>
          <w:lang w:eastAsia="ja-JP"/>
        </w:rPr>
        <w:t>で</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をしなければなりません。これによりムスリム同士の愛情と理解が生まれ、</w:t>
      </w:r>
      <w:r>
        <w:rPr>
          <w:rFonts w:ascii="MS Mincho" w:eastAsia="MS Mincho" w:hAnsi="MS Mincho" w:cs="MS Mincho" w:hint="eastAsia"/>
          <w:color w:val="000000"/>
          <w:sz w:val="26"/>
          <w:szCs w:val="26"/>
          <w:lang w:eastAsia="ja-JP"/>
        </w:rPr>
        <w:t>団</w:t>
      </w:r>
      <w:r>
        <w:rPr>
          <w:rFonts w:ascii="Batang" w:eastAsia="Batang" w:hAnsi="Batang" w:cs="Batang" w:hint="eastAsia"/>
          <w:color w:val="000000"/>
          <w:sz w:val="26"/>
          <w:szCs w:val="26"/>
          <w:lang w:eastAsia="ja-JP"/>
        </w:rPr>
        <w:t>結力と同胞愛が育まれるのです。ムスリムたちは皆、集</w:t>
      </w:r>
      <w:r>
        <w:rPr>
          <w:rFonts w:ascii="MS Mincho" w:eastAsia="MS Mincho" w:hAnsi="MS Mincho" w:cs="MS Mincho" w:hint="eastAsia"/>
          <w:color w:val="000000"/>
          <w:sz w:val="26"/>
          <w:szCs w:val="26"/>
          <w:lang w:eastAsia="ja-JP"/>
        </w:rPr>
        <w:t>団</w:t>
      </w:r>
      <w:r>
        <w:rPr>
          <w:rFonts w:ascii="Batang" w:eastAsia="Batang" w:hAnsi="Batang" w:cs="Batang" w:hint="eastAsia"/>
          <w:color w:val="000000"/>
          <w:sz w:val="26"/>
          <w:szCs w:val="26"/>
          <w:lang w:eastAsia="ja-JP"/>
        </w:rPr>
        <w:t>で</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を行う事から同胞愛が芽生えると言っています。</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はまた平等さの象</w:t>
      </w:r>
      <w:r>
        <w:rPr>
          <w:rFonts w:ascii="MS Mincho" w:eastAsia="MS Mincho" w:hAnsi="MS Mincho" w:cs="MS Mincho" w:hint="eastAsia"/>
          <w:color w:val="000000"/>
          <w:sz w:val="26"/>
          <w:szCs w:val="26"/>
          <w:lang w:eastAsia="ja-JP"/>
        </w:rPr>
        <w:t>徴</w:t>
      </w:r>
      <w:r>
        <w:rPr>
          <w:rFonts w:ascii="Batang" w:eastAsia="Batang" w:hAnsi="Batang" w:cs="Batang" w:hint="eastAsia"/>
          <w:color w:val="000000"/>
          <w:sz w:val="26"/>
          <w:szCs w:val="26"/>
          <w:lang w:eastAsia="ja-JP"/>
        </w:rPr>
        <w:t>です。全てのムスリムが、貧富の差、身分の違い、</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育、人種の違い</w:t>
      </w:r>
      <w:r>
        <w:rPr>
          <w:rFonts w:ascii="MS Mincho" w:eastAsia="MS Mincho" w:hAnsi="MS Mincho" w:cs="MS Mincho" w:hint="eastAsia"/>
          <w:color w:val="000000"/>
          <w:sz w:val="26"/>
          <w:szCs w:val="26"/>
          <w:lang w:eastAsia="ja-JP"/>
        </w:rPr>
        <w:t>関</w:t>
      </w:r>
      <w:r>
        <w:rPr>
          <w:rFonts w:ascii="Batang" w:eastAsia="Batang" w:hAnsi="Batang" w:cs="Batang" w:hint="eastAsia"/>
          <w:color w:val="000000"/>
          <w:sz w:val="26"/>
          <w:szCs w:val="26"/>
          <w:lang w:eastAsia="ja-JP"/>
        </w:rPr>
        <w:t>係なく一列に並び、彼らの主の前に額ずくのです。また</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は、自制心と選ばれたリ</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ダ</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への忠誠を</w:t>
      </w:r>
      <w:r>
        <w:rPr>
          <w:rFonts w:ascii="MS Mincho" w:eastAsia="MS Mincho" w:hAnsi="MS Mincho" w:cs="MS Mincho" w:hint="eastAsia"/>
          <w:color w:val="000000"/>
          <w:sz w:val="26"/>
          <w:szCs w:val="26"/>
          <w:lang w:eastAsia="ja-JP"/>
        </w:rPr>
        <w:t>教</w:t>
      </w:r>
      <w:r>
        <w:rPr>
          <w:rFonts w:ascii="Batang" w:eastAsia="Batang" w:hAnsi="Batang" w:cs="Batang" w:hint="eastAsia"/>
          <w:color w:val="000000"/>
          <w:sz w:val="26"/>
          <w:szCs w:val="26"/>
          <w:lang w:eastAsia="ja-JP"/>
        </w:rPr>
        <w:t>えます。つまり</w:t>
      </w:r>
      <w:r>
        <w:rPr>
          <w:rFonts w:ascii="MS Mincho" w:eastAsia="MS Mincho" w:hAnsi="MS Mincho" w:cs="MS Mincho" w:hint="eastAsia"/>
          <w:color w:val="000000"/>
          <w:sz w:val="26"/>
          <w:szCs w:val="26"/>
          <w:lang w:eastAsia="ja-JP"/>
        </w:rPr>
        <w:t>礼拝</w:t>
      </w:r>
      <w:r>
        <w:rPr>
          <w:rFonts w:ascii="Batang" w:eastAsia="Batang" w:hAnsi="Batang" w:cs="Batang" w:hint="eastAsia"/>
          <w:color w:val="000000"/>
          <w:sz w:val="26"/>
          <w:szCs w:val="26"/>
          <w:lang w:eastAsia="ja-JP"/>
        </w:rPr>
        <w:t>によって、これらの美</w:t>
      </w:r>
      <w:r>
        <w:rPr>
          <w:rFonts w:ascii="MS Mincho" w:eastAsia="MS Mincho" w:hAnsi="MS Mincho" w:cs="MS Mincho" w:hint="eastAsia"/>
          <w:color w:val="000000"/>
          <w:sz w:val="26"/>
          <w:szCs w:val="26"/>
          <w:lang w:eastAsia="ja-JP"/>
        </w:rPr>
        <w:t>徳</w:t>
      </w:r>
      <w:r>
        <w:rPr>
          <w:rFonts w:ascii="Batang" w:eastAsia="Batang" w:hAnsi="Batang" w:cs="Batang" w:hint="eastAsia"/>
          <w:color w:val="000000"/>
          <w:sz w:val="26"/>
          <w:szCs w:val="26"/>
          <w:lang w:eastAsia="ja-JP"/>
        </w:rPr>
        <w:t>を</w:t>
      </w:r>
      <w:r>
        <w:rPr>
          <w:rFonts w:ascii="MS Mincho" w:eastAsia="MS Mincho" w:hAnsi="MS Mincho" w:cs="MS Mincho" w:hint="eastAsia"/>
          <w:color w:val="000000"/>
          <w:sz w:val="26"/>
          <w:szCs w:val="26"/>
          <w:lang w:eastAsia="ja-JP"/>
        </w:rPr>
        <w:t>学</w:t>
      </w:r>
      <w:r>
        <w:rPr>
          <w:rFonts w:ascii="Batang" w:eastAsia="Batang" w:hAnsi="Batang" w:cs="Batang" w:hint="eastAsia"/>
          <w:color w:val="000000"/>
          <w:sz w:val="26"/>
          <w:szCs w:val="26"/>
          <w:lang w:eastAsia="ja-JP"/>
        </w:rPr>
        <w:t>び、個人として、そして</w:t>
      </w:r>
      <w:r>
        <w:rPr>
          <w:rFonts w:ascii="MS Mincho" w:eastAsia="MS Mincho" w:hAnsi="MS Mincho" w:cs="MS Mincho" w:hint="eastAsia"/>
          <w:color w:val="000000"/>
          <w:sz w:val="26"/>
          <w:szCs w:val="26"/>
          <w:lang w:eastAsia="ja-JP"/>
        </w:rPr>
        <w:t>団</w:t>
      </w:r>
      <w:r>
        <w:rPr>
          <w:rFonts w:ascii="Batang" w:eastAsia="Batang" w:hAnsi="Batang" w:cs="Batang" w:hint="eastAsia"/>
          <w:color w:val="000000"/>
          <w:sz w:val="26"/>
          <w:szCs w:val="26"/>
          <w:lang w:eastAsia="ja-JP"/>
        </w:rPr>
        <w:t>体の一員としての豊か</w:t>
      </w:r>
      <w:r>
        <w:rPr>
          <w:rFonts w:ascii="Batang" w:eastAsia="Batang" w:hAnsi="Batang" w:hint="eastAsia"/>
          <w:color w:val="000000"/>
          <w:sz w:val="26"/>
          <w:szCs w:val="26"/>
          <w:lang w:eastAsia="ja-JP"/>
        </w:rPr>
        <w:t>な生活を</w:t>
      </w:r>
      <w:r>
        <w:rPr>
          <w:rFonts w:ascii="MS Mincho" w:eastAsia="MS Mincho" w:hAnsi="MS Mincho" w:cs="MS Mincho" w:hint="eastAsia"/>
          <w:color w:val="000000"/>
          <w:sz w:val="26"/>
          <w:szCs w:val="26"/>
          <w:lang w:eastAsia="ja-JP"/>
        </w:rPr>
        <w:t>発</w:t>
      </w:r>
      <w:r>
        <w:rPr>
          <w:rFonts w:ascii="Batang" w:eastAsia="Batang" w:hAnsi="Batang" w:cs="Batang" w:hint="eastAsia"/>
          <w:color w:val="000000"/>
          <w:sz w:val="26"/>
          <w:szCs w:val="26"/>
          <w:lang w:eastAsia="ja-JP"/>
        </w:rPr>
        <w:t>展させることができるのです。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上は、無数にある礼拝の徳のごく一部です。これらの徳を得ようとしなければ、自分たちが敗者になるだけです。もしムスリムの中で礼拝をしない者を見つけたら、それには二つのことが考えられます。つまり彼らは礼拝を自分たちの義務と気付いているか、もしくは気付いていないかです。もし前者であるなら、彼らの信仰は偽善に満ちたものです。なぜならアッラーの命に背くということは、かれの権威を認めていないということになるからです。後者なら、かれの権威を認めていることにはなりますが、それでもなおその命に背くというのであれば、この地球上で最も信用できない人間の一人であるというだけのことです。世界で最も権威ある主に背く事ができるなら、他の人間に対して背くのは簡単でしょう。欺瞞が社会を覆うとき、全ては歪んでしまうでしょう。</w:t>
      </w:r>
    </w:p>
    <w:p w:rsidR="00144AF3" w:rsidRDefault="00144AF3" w:rsidP="00144A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断食</w:t>
      </w:r>
    </w:p>
    <w:p w:rsidR="00144AF3" w:rsidRDefault="00144AF3" w:rsidP="00144AF3">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rPr>
        <w:t>礼拝は一日に五回することになっていますが、ラマダーン（太陰暦の</w:t>
      </w:r>
      <w:r>
        <w:rPr>
          <w:color w:val="000000"/>
          <w:sz w:val="26"/>
          <w:szCs w:val="26"/>
        </w:rPr>
        <w:t>9</w:t>
      </w:r>
      <w:r>
        <w:rPr>
          <w:rFonts w:ascii="Batang" w:eastAsia="Batang" w:hAnsi="Batang" w:hint="eastAsia"/>
          <w:color w:val="000000"/>
          <w:sz w:val="26"/>
          <w:szCs w:val="26"/>
          <w:lang w:eastAsia="ko-KR"/>
        </w:rPr>
        <w:t>月）は一年に一度の義務です。この一ヶ月間、日の出から日</w:t>
      </w:r>
      <w:r>
        <w:rPr>
          <w:rFonts w:ascii="MS Mincho" w:eastAsia="MS Mincho" w:hAnsi="MS Mincho" w:cs="MS Mincho" w:hint="eastAsia"/>
          <w:color w:val="000000"/>
          <w:sz w:val="26"/>
          <w:szCs w:val="26"/>
          <w:lang w:eastAsia="ko-KR"/>
        </w:rPr>
        <w:t>没</w:t>
      </w:r>
      <w:r>
        <w:rPr>
          <w:rFonts w:ascii="Batang" w:eastAsia="Batang" w:hAnsi="Batang" w:cs="Batang" w:hint="eastAsia"/>
          <w:color w:val="000000"/>
          <w:sz w:val="26"/>
          <w:szCs w:val="26"/>
          <w:lang w:eastAsia="ko-KR"/>
        </w:rPr>
        <w:t>まで、たとえどんなに美味しそうな食事が目の前に出されても、どんなに喉が</w:t>
      </w:r>
      <w:r>
        <w:rPr>
          <w:rFonts w:ascii="MS Mincho" w:eastAsia="MS Mincho" w:hAnsi="MS Mincho" w:cs="MS Mincho" w:hint="eastAsia"/>
          <w:color w:val="000000"/>
          <w:sz w:val="26"/>
          <w:szCs w:val="26"/>
          <w:lang w:eastAsia="ko-KR"/>
        </w:rPr>
        <w:t>渇</w:t>
      </w:r>
      <w:r>
        <w:rPr>
          <w:rFonts w:ascii="Batang" w:eastAsia="Batang" w:hAnsi="Batang" w:cs="Batang" w:hint="eastAsia"/>
          <w:color w:val="000000"/>
          <w:sz w:val="26"/>
          <w:szCs w:val="26"/>
          <w:lang w:eastAsia="ko-KR"/>
        </w:rPr>
        <w:t>いていようとも、ムスリムは一切の</w:t>
      </w:r>
      <w:r>
        <w:rPr>
          <w:rFonts w:ascii="MS Mincho" w:eastAsia="MS Mincho" w:hAnsi="MS Mincho" w:cs="MS Mincho" w:hint="eastAsia"/>
          <w:color w:val="000000"/>
          <w:sz w:val="26"/>
          <w:szCs w:val="26"/>
          <w:lang w:eastAsia="ko-KR"/>
        </w:rPr>
        <w:t>飲</w:t>
      </w:r>
      <w:r>
        <w:rPr>
          <w:rFonts w:ascii="Batang" w:eastAsia="Batang" w:hAnsi="Batang" w:cs="Batang" w:hint="eastAsia"/>
          <w:color w:val="000000"/>
          <w:sz w:val="26"/>
          <w:szCs w:val="26"/>
          <w:lang w:eastAsia="ko-KR"/>
        </w:rPr>
        <w:t>食を</w:t>
      </w:r>
      <w:r>
        <w:rPr>
          <w:rFonts w:ascii="MS Mincho" w:eastAsia="MS Mincho" w:hAnsi="MS Mincho" w:cs="MS Mincho" w:hint="eastAsia"/>
          <w:color w:val="000000"/>
          <w:sz w:val="26"/>
          <w:szCs w:val="26"/>
          <w:lang w:eastAsia="ko-KR"/>
        </w:rPr>
        <w:t>断</w:t>
      </w:r>
      <w:r>
        <w:rPr>
          <w:rFonts w:ascii="Batang" w:eastAsia="Batang" w:hAnsi="Batang" w:cs="Batang" w:hint="eastAsia"/>
          <w:color w:val="000000"/>
          <w:sz w:val="26"/>
          <w:szCs w:val="26"/>
          <w:lang w:eastAsia="ko-KR"/>
        </w:rPr>
        <w:t>ちます。なぜ彼らは自ら、このような辛そうなこと</w:t>
      </w:r>
      <w:r>
        <w:rPr>
          <w:rFonts w:ascii="Batang" w:eastAsia="Batang" w:hAnsi="Batang" w:hint="eastAsia"/>
          <w:color w:val="000000"/>
          <w:sz w:val="26"/>
          <w:szCs w:val="26"/>
          <w:lang w:eastAsia="ko-KR"/>
        </w:rPr>
        <w:t>をするのでしょう？　それは、神と審判の日への信仰と畏怖から</w:t>
      </w:r>
      <w:r>
        <w:rPr>
          <w:rFonts w:ascii="MS Mincho" w:eastAsia="MS Mincho" w:hAnsi="MS Mincho" w:cs="MS Mincho" w:hint="eastAsia"/>
          <w:color w:val="000000"/>
          <w:sz w:val="26"/>
          <w:szCs w:val="26"/>
          <w:lang w:eastAsia="ko-KR"/>
        </w:rPr>
        <w:t>来</w:t>
      </w:r>
      <w:r>
        <w:rPr>
          <w:rFonts w:ascii="Batang" w:eastAsia="Batang" w:hAnsi="Batang" w:cs="Batang" w:hint="eastAsia"/>
          <w:color w:val="000000"/>
          <w:sz w:val="26"/>
          <w:szCs w:val="26"/>
          <w:lang w:eastAsia="ko-KR"/>
        </w:rPr>
        <w:t>るもの以外の何でもありません。この</w:t>
      </w:r>
      <w:r>
        <w:rPr>
          <w:rFonts w:ascii="MS Mincho" w:eastAsia="MS Mincho" w:hAnsi="MS Mincho" w:cs="MS Mincho" w:hint="eastAsia"/>
          <w:color w:val="000000"/>
          <w:sz w:val="26"/>
          <w:szCs w:val="26"/>
          <w:lang w:eastAsia="ko-KR"/>
        </w:rPr>
        <w:t>断</w:t>
      </w:r>
      <w:r>
        <w:rPr>
          <w:rFonts w:ascii="Batang" w:eastAsia="Batang" w:hAnsi="Batang" w:cs="Batang" w:hint="eastAsia"/>
          <w:color w:val="000000"/>
          <w:sz w:val="26"/>
          <w:szCs w:val="26"/>
          <w:lang w:eastAsia="ko-KR"/>
        </w:rPr>
        <w:t>食のときは常に、ムスリムはその情念と欲望を抑え、神の法の偉大さを体で表現するのです。この一ヶ月の</w:t>
      </w:r>
      <w:r>
        <w:rPr>
          <w:rFonts w:ascii="MS Mincho" w:eastAsia="MS Mincho" w:hAnsi="MS Mincho" w:cs="MS Mincho" w:hint="eastAsia"/>
          <w:color w:val="000000"/>
          <w:sz w:val="26"/>
          <w:szCs w:val="26"/>
          <w:lang w:eastAsia="ko-KR"/>
        </w:rPr>
        <w:t>断</w:t>
      </w:r>
      <w:r>
        <w:rPr>
          <w:rFonts w:ascii="Batang" w:eastAsia="Batang" w:hAnsi="Batang" w:cs="Batang" w:hint="eastAsia"/>
          <w:color w:val="000000"/>
          <w:sz w:val="26"/>
          <w:szCs w:val="26"/>
          <w:lang w:eastAsia="ko-KR"/>
        </w:rPr>
        <w:t>食を</w:t>
      </w:r>
      <w:r>
        <w:rPr>
          <w:rFonts w:ascii="MS Mincho" w:eastAsia="MS Mincho" w:hAnsi="MS Mincho" w:cs="MS Mincho" w:hint="eastAsia"/>
          <w:color w:val="000000"/>
          <w:sz w:val="26"/>
          <w:szCs w:val="26"/>
          <w:lang w:eastAsia="ko-KR"/>
        </w:rPr>
        <w:t>乗</w:t>
      </w:r>
      <w:r>
        <w:rPr>
          <w:rFonts w:ascii="Batang" w:eastAsia="Batang" w:hAnsi="Batang" w:cs="Batang" w:hint="eastAsia"/>
          <w:color w:val="000000"/>
          <w:sz w:val="26"/>
          <w:szCs w:val="26"/>
          <w:lang w:eastAsia="ko-KR"/>
        </w:rPr>
        <w:t>り切る義務感と忍耐は、ムスリムの信仰を</w:t>
      </w:r>
      <w:r>
        <w:rPr>
          <w:rFonts w:ascii="MS Mincho" w:eastAsia="MS Mincho" w:hAnsi="MS Mincho" w:cs="MS Mincho" w:hint="eastAsia"/>
          <w:color w:val="000000"/>
          <w:sz w:val="26"/>
          <w:szCs w:val="26"/>
          <w:lang w:eastAsia="ko-KR"/>
        </w:rPr>
        <w:t>強</w:t>
      </w:r>
      <w:r>
        <w:rPr>
          <w:rFonts w:ascii="Batang" w:eastAsia="Batang" w:hAnsi="Batang" w:cs="Batang" w:hint="eastAsia"/>
          <w:color w:val="000000"/>
          <w:sz w:val="26"/>
          <w:szCs w:val="26"/>
          <w:lang w:eastAsia="ko-KR"/>
        </w:rPr>
        <w:t>めます。この月の苦難と鍛錬が、生活の現</w:t>
      </w:r>
      <w:r>
        <w:rPr>
          <w:rFonts w:ascii="MS Mincho" w:eastAsia="MS Mincho" w:hAnsi="MS Mincho" w:cs="MS Mincho" w:hint="eastAsia"/>
          <w:color w:val="000000"/>
          <w:sz w:val="26"/>
          <w:szCs w:val="26"/>
          <w:lang w:eastAsia="ko-KR"/>
        </w:rPr>
        <w:t>状</w:t>
      </w:r>
      <w:r>
        <w:rPr>
          <w:rFonts w:ascii="Batang" w:eastAsia="Batang" w:hAnsi="Batang" w:cs="Batang" w:hint="eastAsia"/>
          <w:color w:val="000000"/>
          <w:sz w:val="26"/>
          <w:szCs w:val="26"/>
          <w:lang w:eastAsia="ko-KR"/>
        </w:rPr>
        <w:t>と向き合い、</w:t>
      </w:r>
      <w:r>
        <w:rPr>
          <w:rFonts w:ascii="MS Mincho" w:eastAsia="MS Mincho" w:hAnsi="MS Mincho" w:cs="MS Mincho" w:hint="eastAsia"/>
          <w:color w:val="000000"/>
          <w:sz w:val="26"/>
          <w:szCs w:val="26"/>
          <w:lang w:eastAsia="ko-KR"/>
        </w:rPr>
        <w:t>残</w:t>
      </w:r>
      <w:r>
        <w:rPr>
          <w:rFonts w:ascii="Batang" w:eastAsia="Batang" w:hAnsi="Batang" w:cs="Batang" w:hint="eastAsia"/>
          <w:color w:val="000000"/>
          <w:sz w:val="26"/>
          <w:szCs w:val="26"/>
          <w:lang w:eastAsia="ko-KR"/>
        </w:rPr>
        <w:t>りの一年を主の意思に仕えるものにするよう、彼らを鍛えるのです。</w:t>
      </w:r>
    </w:p>
    <w:p w:rsidR="00144AF3" w:rsidRDefault="00144AF3" w:rsidP="00144AF3">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また</w:t>
      </w:r>
      <w:r>
        <w:rPr>
          <w:rFonts w:ascii="Batang" w:eastAsia="Batang" w:hAnsi="Batang" w:hint="eastAsia"/>
          <w:color w:val="000000"/>
          <w:sz w:val="26"/>
          <w:szCs w:val="26"/>
          <w:lang w:eastAsia="ja-JP"/>
        </w:rPr>
        <w:t>別の視点から見てみると、</w:t>
      </w:r>
      <w:r>
        <w:rPr>
          <w:rFonts w:ascii="MS Mincho" w:eastAsia="MS Mincho" w:hAnsi="MS Mincho" w:cs="MS Mincho" w:hint="eastAsia"/>
          <w:color w:val="000000"/>
          <w:sz w:val="26"/>
          <w:szCs w:val="26"/>
          <w:lang w:eastAsia="ja-JP"/>
        </w:rPr>
        <w:t>断</w:t>
      </w:r>
      <w:r>
        <w:rPr>
          <w:rFonts w:ascii="Batang" w:eastAsia="Batang" w:hAnsi="Batang" w:cs="Batang" w:hint="eastAsia"/>
          <w:color w:val="000000"/>
          <w:sz w:val="26"/>
          <w:szCs w:val="26"/>
          <w:lang w:eastAsia="ja-JP"/>
        </w:rPr>
        <w:t>食は全てのムスリムに多大な影響を</w:t>
      </w:r>
      <w:r>
        <w:rPr>
          <w:rFonts w:ascii="MS Mincho" w:eastAsia="MS Mincho" w:hAnsi="MS Mincho" w:cs="MS Mincho" w:hint="eastAsia"/>
          <w:color w:val="000000"/>
          <w:sz w:val="26"/>
          <w:szCs w:val="26"/>
          <w:lang w:eastAsia="ja-JP"/>
        </w:rPr>
        <w:t>与</w:t>
      </w:r>
      <w:r>
        <w:rPr>
          <w:rFonts w:ascii="Batang" w:eastAsia="Batang" w:hAnsi="Batang" w:cs="Batang" w:hint="eastAsia"/>
          <w:color w:val="000000"/>
          <w:sz w:val="26"/>
          <w:szCs w:val="26"/>
          <w:lang w:eastAsia="ja-JP"/>
        </w:rPr>
        <w:t>えます。その社</w:t>
      </w:r>
      <w:r>
        <w:rPr>
          <w:rFonts w:ascii="MS Mincho" w:eastAsia="MS Mincho" w:hAnsi="MS Mincho" w:cs="MS Mincho" w:hint="eastAsia"/>
          <w:color w:val="000000"/>
          <w:sz w:val="26"/>
          <w:szCs w:val="26"/>
          <w:lang w:eastAsia="ja-JP"/>
        </w:rPr>
        <w:t>会</w:t>
      </w:r>
      <w:r>
        <w:rPr>
          <w:rFonts w:ascii="Batang" w:eastAsia="Batang" w:hAnsi="Batang" w:cs="Batang" w:hint="eastAsia"/>
          <w:color w:val="000000"/>
          <w:sz w:val="26"/>
          <w:szCs w:val="26"/>
          <w:lang w:eastAsia="ja-JP"/>
        </w:rPr>
        <w:t>的地位に</w:t>
      </w:r>
      <w:r>
        <w:rPr>
          <w:rFonts w:ascii="MS Mincho" w:eastAsia="MS Mincho" w:hAnsi="MS Mincho" w:cs="MS Mincho" w:hint="eastAsia"/>
          <w:color w:val="000000"/>
          <w:sz w:val="26"/>
          <w:szCs w:val="26"/>
          <w:lang w:eastAsia="ja-JP"/>
        </w:rPr>
        <w:t>関</w:t>
      </w:r>
      <w:r>
        <w:rPr>
          <w:rFonts w:ascii="Batang" w:eastAsia="Batang" w:hAnsi="Batang" w:cs="Batang" w:hint="eastAsia"/>
          <w:color w:val="000000"/>
          <w:sz w:val="26"/>
          <w:szCs w:val="26"/>
          <w:lang w:eastAsia="ja-JP"/>
        </w:rPr>
        <w:t>係なく、全てのムスリムは</w:t>
      </w:r>
      <w:r>
        <w:rPr>
          <w:rFonts w:ascii="MS Mincho" w:eastAsia="MS Mincho" w:hAnsi="MS Mincho" w:cs="MS Mincho" w:hint="eastAsia"/>
          <w:color w:val="000000"/>
          <w:sz w:val="26"/>
          <w:szCs w:val="26"/>
          <w:lang w:eastAsia="ja-JP"/>
        </w:rPr>
        <w:t>断</w:t>
      </w:r>
      <w:r>
        <w:rPr>
          <w:rFonts w:ascii="Batang" w:eastAsia="Batang" w:hAnsi="Batang" w:cs="Batang" w:hint="eastAsia"/>
          <w:color w:val="000000"/>
          <w:sz w:val="26"/>
          <w:szCs w:val="26"/>
          <w:lang w:eastAsia="ja-JP"/>
        </w:rPr>
        <w:t>食をしなければなりません。そのことで、</w:t>
      </w:r>
      <w:r>
        <w:rPr>
          <w:rFonts w:ascii="Batang" w:eastAsia="Batang" w:hAnsi="Batang" w:hint="eastAsia"/>
          <w:color w:val="000000"/>
          <w:sz w:val="26"/>
          <w:szCs w:val="26"/>
          <w:lang w:eastAsia="ja-JP"/>
        </w:rPr>
        <w:t>全ての人</w:t>
      </w:r>
      <w:r>
        <w:rPr>
          <w:rFonts w:ascii="MS Mincho" w:eastAsia="MS Mincho" w:hAnsi="MS Mincho" w:cs="MS Mincho" w:hint="eastAsia"/>
          <w:color w:val="000000"/>
          <w:sz w:val="26"/>
          <w:szCs w:val="26"/>
          <w:lang w:eastAsia="ja-JP"/>
        </w:rPr>
        <w:t>々</w:t>
      </w:r>
      <w:r>
        <w:rPr>
          <w:rFonts w:ascii="Batang" w:eastAsia="Batang" w:hAnsi="Batang" w:cs="Batang" w:hint="eastAsia"/>
          <w:color w:val="000000"/>
          <w:sz w:val="26"/>
          <w:szCs w:val="26"/>
          <w:lang w:eastAsia="ja-JP"/>
        </w:rPr>
        <w:t>が平等であるということが</w:t>
      </w:r>
      <w:r>
        <w:rPr>
          <w:rFonts w:ascii="MS Mincho" w:eastAsia="MS Mincho" w:hAnsi="MS Mincho" w:cs="MS Mincho" w:hint="eastAsia"/>
          <w:color w:val="000000"/>
          <w:sz w:val="26"/>
          <w:szCs w:val="26"/>
          <w:lang w:eastAsia="ja-JP"/>
        </w:rPr>
        <w:t>強</w:t>
      </w:r>
      <w:r>
        <w:rPr>
          <w:rFonts w:ascii="Batang" w:eastAsia="Batang" w:hAnsi="Batang" w:cs="Batang" w:hint="eastAsia"/>
          <w:color w:val="000000"/>
          <w:sz w:val="26"/>
          <w:szCs w:val="26"/>
          <w:lang w:eastAsia="ja-JP"/>
        </w:rPr>
        <w:t>調され、そのために次第に同胞愛が生まれてくるのです。ラマダ</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ンの間は、</w:t>
      </w:r>
      <w:r>
        <w:rPr>
          <w:rFonts w:ascii="MS Mincho" w:eastAsia="MS Mincho" w:hAnsi="MS Mincho" w:cs="MS Mincho" w:hint="eastAsia"/>
          <w:color w:val="000000"/>
          <w:sz w:val="26"/>
          <w:szCs w:val="26"/>
          <w:lang w:eastAsia="ja-JP"/>
        </w:rPr>
        <w:t>悪</w:t>
      </w:r>
      <w:r>
        <w:rPr>
          <w:rFonts w:ascii="Batang" w:eastAsia="Batang" w:hAnsi="Batang" w:cs="Batang" w:hint="eastAsia"/>
          <w:color w:val="000000"/>
          <w:sz w:val="26"/>
          <w:szCs w:val="26"/>
          <w:lang w:eastAsia="ja-JP"/>
        </w:rPr>
        <w:t>は潜み、善が表に出され、全体の雰</w:t>
      </w:r>
      <w:r>
        <w:rPr>
          <w:rFonts w:ascii="MS Mincho" w:eastAsia="MS Mincho" w:hAnsi="MS Mincho" w:cs="MS Mincho" w:hint="eastAsia"/>
          <w:color w:val="000000"/>
          <w:sz w:val="26"/>
          <w:szCs w:val="26"/>
          <w:lang w:eastAsia="ja-JP"/>
        </w:rPr>
        <w:t>囲気</w:t>
      </w:r>
      <w:r>
        <w:rPr>
          <w:rFonts w:ascii="Batang" w:eastAsia="Batang" w:hAnsi="Batang" w:cs="Batang" w:hint="eastAsia"/>
          <w:color w:val="000000"/>
          <w:sz w:val="26"/>
          <w:szCs w:val="26"/>
          <w:lang w:eastAsia="ja-JP"/>
        </w:rPr>
        <w:t>が信仰と純潔に</w:t>
      </w:r>
      <w:r>
        <w:rPr>
          <w:rFonts w:ascii="MS Mincho" w:eastAsia="MS Mincho" w:hAnsi="MS Mincho" w:cs="MS Mincho" w:hint="eastAsia"/>
          <w:color w:val="000000"/>
          <w:sz w:val="26"/>
          <w:szCs w:val="26"/>
          <w:lang w:eastAsia="ja-JP"/>
        </w:rPr>
        <w:t>満</w:t>
      </w:r>
      <w:r>
        <w:rPr>
          <w:rFonts w:ascii="Batang" w:eastAsia="Batang" w:hAnsi="Batang" w:cs="Batang" w:hint="eastAsia"/>
          <w:color w:val="000000"/>
          <w:sz w:val="26"/>
          <w:szCs w:val="26"/>
          <w:lang w:eastAsia="ja-JP"/>
        </w:rPr>
        <w:t>ちます。この決まりは、ムスリム自身のためになるものです。この規則を守らない者は、他の義務においても信用を置けません。しかし、ラマダ</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ンの間に公の場で</w:t>
      </w:r>
      <w:r>
        <w:rPr>
          <w:rFonts w:ascii="MS Mincho" w:eastAsia="MS Mincho" w:hAnsi="MS Mincho" w:cs="MS Mincho" w:hint="eastAsia"/>
          <w:color w:val="000000"/>
          <w:sz w:val="26"/>
          <w:szCs w:val="26"/>
          <w:lang w:eastAsia="ja-JP"/>
        </w:rPr>
        <w:t>飲</w:t>
      </w:r>
      <w:r>
        <w:rPr>
          <w:rFonts w:ascii="Batang" w:eastAsia="Batang" w:hAnsi="Batang" w:cs="Batang" w:hint="eastAsia"/>
          <w:color w:val="000000"/>
          <w:sz w:val="26"/>
          <w:szCs w:val="26"/>
          <w:lang w:eastAsia="ja-JP"/>
        </w:rPr>
        <w:t>食する者もいます。この人たちはアッラ</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からの命令を全く意識しておらず、彼らの創造主であり、扶養者である御方に</w:t>
      </w:r>
      <w:r>
        <w:rPr>
          <w:rFonts w:ascii="MS Mincho" w:eastAsia="MS Mincho" w:hAnsi="MS Mincho" w:cs="MS Mincho" w:hint="eastAsia"/>
          <w:color w:val="000000"/>
          <w:sz w:val="26"/>
          <w:szCs w:val="26"/>
          <w:lang w:eastAsia="ja-JP"/>
        </w:rPr>
        <w:t>対</w:t>
      </w:r>
      <w:r>
        <w:rPr>
          <w:rFonts w:ascii="Batang" w:eastAsia="Batang" w:hAnsi="Batang" w:cs="Batang" w:hint="eastAsia"/>
          <w:color w:val="000000"/>
          <w:sz w:val="26"/>
          <w:szCs w:val="26"/>
          <w:lang w:eastAsia="ja-JP"/>
        </w:rPr>
        <w:t>して</w:t>
      </w:r>
      <w:r>
        <w:rPr>
          <w:rFonts w:ascii="MS Mincho" w:eastAsia="MS Mincho" w:hAnsi="MS Mincho" w:cs="MS Mincho" w:hint="eastAsia"/>
          <w:color w:val="000000"/>
          <w:sz w:val="26"/>
          <w:szCs w:val="26"/>
          <w:lang w:eastAsia="ja-JP"/>
        </w:rPr>
        <w:t>偽</w:t>
      </w:r>
      <w:r>
        <w:rPr>
          <w:rFonts w:ascii="Batang" w:eastAsia="Batang" w:hAnsi="Batang" w:cs="Batang" w:hint="eastAsia"/>
          <w:color w:val="000000"/>
          <w:sz w:val="26"/>
          <w:szCs w:val="26"/>
          <w:lang w:eastAsia="ja-JP"/>
        </w:rPr>
        <w:t>りを述べる者です。それだけではなく、彼らはイスラ</w:t>
      </w:r>
      <w:r>
        <w:rPr>
          <w:rFonts w:ascii="MS Mincho" w:eastAsia="MS Mincho" w:hAnsi="MS Mincho" w:cs="MS Mincho" w:hint="eastAsia"/>
          <w:color w:val="000000"/>
          <w:sz w:val="26"/>
          <w:szCs w:val="26"/>
          <w:lang w:eastAsia="ja-JP"/>
        </w:rPr>
        <w:t>ー</w:t>
      </w:r>
      <w:r>
        <w:rPr>
          <w:rFonts w:ascii="Batang" w:eastAsia="Batang" w:hAnsi="Batang" w:cs="Batang" w:hint="eastAsia"/>
          <w:color w:val="000000"/>
          <w:sz w:val="26"/>
          <w:szCs w:val="26"/>
          <w:lang w:eastAsia="ja-JP"/>
        </w:rPr>
        <w:t>ム共同体の仲間ではなく、全く</w:t>
      </w:r>
      <w:r>
        <w:rPr>
          <w:rFonts w:ascii="MS Mincho" w:eastAsia="MS Mincho" w:hAnsi="MS Mincho" w:cs="MS Mincho" w:hint="eastAsia"/>
          <w:color w:val="000000"/>
          <w:sz w:val="26"/>
          <w:szCs w:val="26"/>
          <w:lang w:eastAsia="ja-JP"/>
        </w:rPr>
        <w:t>関</w:t>
      </w:r>
      <w:r>
        <w:rPr>
          <w:rFonts w:ascii="Batang" w:eastAsia="Batang" w:hAnsi="Batang" w:cs="Batang" w:hint="eastAsia"/>
          <w:color w:val="000000"/>
          <w:sz w:val="26"/>
          <w:szCs w:val="26"/>
          <w:lang w:eastAsia="ja-JP"/>
        </w:rPr>
        <w:t>係ない</w:t>
      </w:r>
      <w:r>
        <w:rPr>
          <w:rFonts w:ascii="Batang" w:eastAsia="Batang" w:hAnsi="Batang" w:hint="eastAsia"/>
          <w:color w:val="000000"/>
          <w:sz w:val="26"/>
          <w:szCs w:val="26"/>
          <w:lang w:eastAsia="ja-JP"/>
        </w:rPr>
        <w:t>人たちだと自ら示しているのです。神から</w:t>
      </w:r>
      <w:r>
        <w:rPr>
          <w:rFonts w:ascii="MS Mincho" w:eastAsia="MS Mincho" w:hAnsi="MS Mincho" w:cs="MS Mincho" w:hint="eastAsia"/>
          <w:color w:val="000000"/>
          <w:sz w:val="26"/>
          <w:szCs w:val="26"/>
          <w:lang w:eastAsia="ja-JP"/>
        </w:rPr>
        <w:t>与</w:t>
      </w:r>
      <w:r>
        <w:rPr>
          <w:rFonts w:ascii="Batang" w:eastAsia="Batang" w:hAnsi="Batang" w:cs="Batang" w:hint="eastAsia"/>
          <w:color w:val="000000"/>
          <w:sz w:val="26"/>
          <w:szCs w:val="26"/>
          <w:lang w:eastAsia="ja-JP"/>
        </w:rPr>
        <w:t>えられた命令と信</w:t>
      </w:r>
      <w:r>
        <w:rPr>
          <w:rFonts w:ascii="MS Mincho" w:eastAsia="MS Mincho" w:hAnsi="MS Mincho" w:cs="MS Mincho" w:hint="eastAsia"/>
          <w:color w:val="000000"/>
          <w:sz w:val="26"/>
          <w:szCs w:val="26"/>
          <w:lang w:eastAsia="ja-JP"/>
        </w:rPr>
        <w:t>頼関</w:t>
      </w:r>
      <w:r>
        <w:rPr>
          <w:rFonts w:ascii="Batang" w:eastAsia="Batang" w:hAnsi="Batang" w:cs="Batang" w:hint="eastAsia"/>
          <w:color w:val="000000"/>
          <w:sz w:val="26"/>
          <w:szCs w:val="26"/>
          <w:lang w:eastAsia="ja-JP"/>
        </w:rPr>
        <w:t>係において、このような事ができるのは</w:t>
      </w:r>
      <w:r>
        <w:rPr>
          <w:rFonts w:ascii="MS Mincho" w:eastAsia="MS Mincho" w:hAnsi="MS Mincho" w:cs="MS Mincho" w:hint="eastAsia"/>
          <w:color w:val="000000"/>
          <w:sz w:val="26"/>
          <w:szCs w:val="26"/>
          <w:lang w:eastAsia="ja-JP"/>
        </w:rPr>
        <w:t>偽</w:t>
      </w:r>
      <w:r>
        <w:rPr>
          <w:rFonts w:ascii="Batang" w:eastAsia="Batang" w:hAnsi="Batang" w:cs="Batang" w:hint="eastAsia"/>
          <w:color w:val="000000"/>
          <w:sz w:val="26"/>
          <w:szCs w:val="26"/>
          <w:lang w:eastAsia="ja-JP"/>
        </w:rPr>
        <w:t>善者たちだけなのです</w:t>
      </w:r>
      <w:r>
        <w:rPr>
          <w:rFonts w:ascii="Batang" w:eastAsia="Batang" w:hAnsi="Batang" w:hint="eastAsia"/>
          <w:color w:val="000000"/>
          <w:sz w:val="26"/>
          <w:szCs w:val="26"/>
          <w:lang w:eastAsia="ja-JP"/>
        </w:rPr>
        <w:t>。</w:t>
      </w:r>
    </w:p>
    <w:p w:rsidR="00144AF3" w:rsidRDefault="00144AF3" w:rsidP="00144A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3</w:t>
      </w:r>
      <w:r>
        <w:rPr>
          <w:rFonts w:ascii="MS Mincho" w:eastAsia="MS Mincho" w:hAnsi="MS Mincho" w:cs="MS Mincho" w:hint="eastAsia"/>
          <w:color w:val="002A80"/>
          <w:sz w:val="34"/>
          <w:szCs w:val="34"/>
        </w:rPr>
        <w:t>）：ザカーとハッジ</w:t>
      </w:r>
    </w:p>
    <w:p w:rsidR="00144AF3" w:rsidRDefault="00144AF3" w:rsidP="00144A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ザカー</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color w:val="000000"/>
          <w:sz w:val="26"/>
          <w:szCs w:val="26"/>
        </w:rPr>
        <w:t>3</w:t>
      </w:r>
      <w:r>
        <w:rPr>
          <w:rFonts w:ascii="MS Mincho" w:eastAsia="MS Mincho" w:hAnsi="MS Mincho" w:cs="MS Mincho" w:hint="eastAsia"/>
          <w:color w:val="000000"/>
          <w:sz w:val="26"/>
          <w:szCs w:val="26"/>
        </w:rPr>
        <w:t>つめの義務はザカーです。経済的にある</w:t>
      </w:r>
      <w:r>
        <w:rPr>
          <w:rFonts w:ascii="Batang" w:eastAsia="Batang" w:hAnsi="Batang" w:hint="eastAsia"/>
          <w:color w:val="000000"/>
          <w:sz w:val="26"/>
          <w:szCs w:val="26"/>
          <w:lang w:eastAsia="ko-KR"/>
        </w:rPr>
        <w:t>一定以上</w:t>
      </w:r>
      <w:r>
        <w:rPr>
          <w:rFonts w:ascii="MS Mincho" w:eastAsia="MS Mincho" w:hAnsi="MS Mincho" w:cs="MS Mincho" w:hint="eastAsia"/>
          <w:color w:val="000000"/>
          <w:sz w:val="26"/>
          <w:szCs w:val="26"/>
        </w:rPr>
        <w:t>の蓄えがあるムスリムは、年間の蓄えの</w:t>
      </w:r>
      <w:r>
        <w:rPr>
          <w:color w:val="000000"/>
          <w:sz w:val="26"/>
          <w:szCs w:val="26"/>
        </w:rPr>
        <w:t>2.5</w:t>
      </w:r>
      <w:r>
        <w:rPr>
          <w:rFonts w:ascii="MS Mincho" w:eastAsia="MS Mincho" w:hAnsi="MS Mincho" w:cs="MS Mincho" w:hint="eastAsia"/>
          <w:color w:val="000000"/>
          <w:sz w:val="26"/>
          <w:szCs w:val="26"/>
        </w:rPr>
        <w:t>パーセントを貧しい仲間たちのために払わなければなりません。これは最小値で、多く払えば払うほど、神からの報酬も高くなるのです。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がザカーとして払うお金は、それを神が受け取るわけでも、かれがそれを必要だから課しているのでもありません。神にはお金や施しなど必要ありません。かれはかれのご慈悲により、私たちが他のムスリムを手助けすれば、それに応じて報酬を与えてくれるのです。しかし報酬を受けるための重要な条件があります。神の名のもとで喜捨を出すときには、世俗的な利益を一切求めず、また博愛主義者として名声を得る事も望んではいけません。</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ザカーとは礼拝や断食のような他の宗教行為と同じくらい基本的なものです。ザカーの最も基本的な重要性とは、私たちに献身することを教え、自己中心的な欲求や豪遊から逃れるというところにあります。ムスリムであるためには、神の道において世俗的で私的な報酬を考えずに汗水流して蓄えた私財を投げ打つことができなければなりません。けちではいけないのです。本当のムスリムとは、ザカーですでに犠牲を払うことを学んでいるので、必要とあらば神の道に自分の持っている全てのものを投げ出すことができま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ザカーによって社会には、大きな利益がもたらされます。十分な財産がある全てのムスリムには、貧しい同胞を助ける義務があります。彼の財産は自分の快適さや贅沢のためだけに使</w:t>
      </w:r>
      <w:r>
        <w:rPr>
          <w:rFonts w:ascii="Batang" w:eastAsia="Batang" w:hAnsi="Batang" w:hint="eastAsia"/>
          <w:color w:val="000000"/>
          <w:sz w:val="26"/>
          <w:szCs w:val="26"/>
          <w:lang w:eastAsia="ko-KR"/>
        </w:rPr>
        <w:t>われるべきではありません</w:t>
      </w:r>
      <w:r>
        <w:rPr>
          <w:rFonts w:ascii="MS Mincho" w:eastAsia="MS Mincho" w:hAnsi="MS Mincho" w:cs="MS Mincho" w:hint="eastAsia"/>
          <w:color w:val="000000"/>
          <w:sz w:val="26"/>
          <w:szCs w:val="26"/>
        </w:rPr>
        <w:t>。なぜなら、孤児や寡婦、貧者や病人、能力はあるのに働き口がなく持てあましている者、能力や知性があるのに、金銭的な理由で学業に励めず、社会の役に立てる状況までいけていない者たちなどといった、その財産を分け与えられるべき人々がいるからです。彼の私財の中からそのような人々に施しをしようと思わない人は残酷です。何千人もの人々が飢えによって死に、非雇用に苦しんでいるときに、自らの私財を肥やしているだけの人ほど残酷な人はいません。イスラームはそのような自己中心的で、貪欲で、欲ばりな人間を敵と見なします。そのようなモラルがない人間は、他の人々への愛情がなく、ただ私財を増やしていくことしか考えません。イスラームはそのような考え方とは無縁です。人はその私財を他人と共用し、今弱い立場にいる人たちに、自力で立ち、社会の有用な一員になれるように手助けするべきなのです。</w:t>
      </w:r>
    </w:p>
    <w:p w:rsidR="00144AF3" w:rsidRDefault="00144AF3" w:rsidP="00144AF3">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ハッジ</w:t>
      </w:r>
    </w:p>
    <w:p w:rsidR="00144AF3" w:rsidRDefault="00144AF3" w:rsidP="00144AF3">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rPr>
        <w:t>ハッジとはマッカへの巡礼のことをいい、イスラームの</w:t>
      </w:r>
      <w:r>
        <w:rPr>
          <w:color w:val="000000"/>
          <w:sz w:val="26"/>
          <w:szCs w:val="26"/>
        </w:rPr>
        <w:t>4</w:t>
      </w:r>
      <w:r>
        <w:rPr>
          <w:rFonts w:ascii="Batang" w:eastAsia="Batang" w:hAnsi="Batang" w:hint="eastAsia"/>
          <w:color w:val="000000"/>
          <w:sz w:val="26"/>
          <w:szCs w:val="26"/>
          <w:lang w:eastAsia="ko-KR"/>
        </w:rPr>
        <w:t>つめの義務です。これは</w:t>
      </w:r>
      <w:r>
        <w:rPr>
          <w:rFonts w:ascii="MS Mincho" w:eastAsia="MS Mincho" w:hAnsi="MS Mincho" w:cs="MS Mincho" w:hint="eastAsia"/>
          <w:color w:val="000000"/>
          <w:sz w:val="26"/>
          <w:szCs w:val="26"/>
          <w:lang w:eastAsia="ko-KR"/>
        </w:rPr>
        <w:t>経済</w:t>
      </w:r>
      <w:r>
        <w:rPr>
          <w:rFonts w:ascii="Batang" w:eastAsia="Batang" w:hAnsi="Batang" w:cs="Batang" w:hint="eastAsia"/>
          <w:color w:val="000000"/>
          <w:sz w:val="26"/>
          <w:szCs w:val="26"/>
          <w:lang w:eastAsia="ko-KR"/>
        </w:rPr>
        <w:t>的にそうする余裕がある人が、最低一生に一度は行うべきものです。ムスリムが巡</w:t>
      </w:r>
      <w:r>
        <w:rPr>
          <w:rFonts w:ascii="MS Mincho" w:eastAsia="MS Mincho" w:hAnsi="MS Mincho" w:cs="MS Mincho" w:hint="eastAsia"/>
          <w:color w:val="000000"/>
          <w:sz w:val="26"/>
          <w:szCs w:val="26"/>
          <w:lang w:eastAsia="ko-KR"/>
        </w:rPr>
        <w:t>礼</w:t>
      </w:r>
      <w:r>
        <w:rPr>
          <w:rFonts w:ascii="Batang" w:eastAsia="Batang" w:hAnsi="Batang" w:cs="Batang" w:hint="eastAsia"/>
          <w:color w:val="000000"/>
          <w:sz w:val="26"/>
          <w:szCs w:val="26"/>
          <w:lang w:eastAsia="ko-KR"/>
        </w:rPr>
        <w:t>に行く際には、欲望を抑制し、</w:t>
      </w:r>
      <w:r>
        <w:rPr>
          <w:rFonts w:ascii="MS Mincho" w:eastAsia="MS Mincho" w:hAnsi="MS Mincho" w:cs="MS Mincho" w:hint="eastAsia"/>
          <w:color w:val="000000"/>
          <w:sz w:val="26"/>
          <w:szCs w:val="26"/>
          <w:lang w:eastAsia="ko-KR"/>
        </w:rPr>
        <w:t>争</w:t>
      </w:r>
      <w:r>
        <w:rPr>
          <w:rFonts w:ascii="Batang" w:eastAsia="Batang" w:hAnsi="Batang" w:cs="Batang" w:hint="eastAsia"/>
          <w:color w:val="000000"/>
          <w:sz w:val="26"/>
          <w:szCs w:val="26"/>
          <w:lang w:eastAsia="ko-KR"/>
        </w:rPr>
        <w:t>いを避け、言動ともに純</w:t>
      </w:r>
      <w:r>
        <w:rPr>
          <w:rFonts w:ascii="MS Mincho" w:eastAsia="MS Mincho" w:hAnsi="MS Mincho" w:cs="MS Mincho" w:hint="eastAsia"/>
          <w:color w:val="000000"/>
          <w:sz w:val="26"/>
          <w:szCs w:val="26"/>
          <w:lang w:eastAsia="ko-KR"/>
        </w:rPr>
        <w:t>粋</w:t>
      </w:r>
      <w:r>
        <w:rPr>
          <w:rFonts w:ascii="Batang" w:eastAsia="Batang" w:hAnsi="Batang" w:cs="Batang" w:hint="eastAsia"/>
          <w:color w:val="000000"/>
          <w:sz w:val="26"/>
          <w:szCs w:val="26"/>
          <w:lang w:eastAsia="ko-KR"/>
        </w:rPr>
        <w:t>であることが求められます。神は誠</w:t>
      </w:r>
      <w:r>
        <w:rPr>
          <w:rFonts w:ascii="MS Mincho" w:eastAsia="MS Mincho" w:hAnsi="MS Mincho" w:cs="MS Mincho" w:hint="eastAsia"/>
          <w:color w:val="000000"/>
          <w:sz w:val="26"/>
          <w:szCs w:val="26"/>
          <w:lang w:eastAsia="ko-KR"/>
        </w:rPr>
        <w:t>実</w:t>
      </w:r>
      <w:r>
        <w:rPr>
          <w:rFonts w:ascii="Batang" w:eastAsia="Batang" w:hAnsi="Batang" w:cs="Batang" w:hint="eastAsia"/>
          <w:color w:val="000000"/>
          <w:sz w:val="26"/>
          <w:szCs w:val="26"/>
          <w:lang w:eastAsia="ko-KR"/>
        </w:rPr>
        <w:t>さと</w:t>
      </w:r>
      <w:r>
        <w:rPr>
          <w:rFonts w:ascii="MS Mincho" w:eastAsia="MS Mincho" w:hAnsi="MS Mincho" w:cs="MS Mincho" w:hint="eastAsia"/>
          <w:color w:val="000000"/>
          <w:sz w:val="26"/>
          <w:szCs w:val="26"/>
          <w:lang w:eastAsia="ko-KR"/>
        </w:rPr>
        <w:t>従</w:t>
      </w:r>
      <w:r>
        <w:rPr>
          <w:rFonts w:ascii="Batang" w:eastAsia="Batang" w:hAnsi="Batang" w:cs="Batang" w:hint="eastAsia"/>
          <w:color w:val="000000"/>
          <w:sz w:val="26"/>
          <w:szCs w:val="26"/>
          <w:lang w:eastAsia="ko-KR"/>
        </w:rPr>
        <w:t>順さに報酬を</w:t>
      </w:r>
      <w:r>
        <w:rPr>
          <w:rFonts w:ascii="MS Mincho" w:eastAsia="MS Mincho" w:hAnsi="MS Mincho" w:cs="MS Mincho" w:hint="eastAsia"/>
          <w:color w:val="000000"/>
          <w:sz w:val="26"/>
          <w:szCs w:val="26"/>
          <w:lang w:eastAsia="ko-KR"/>
        </w:rPr>
        <w:t>与</w:t>
      </w:r>
      <w:r>
        <w:rPr>
          <w:rFonts w:ascii="Batang" w:eastAsia="Batang" w:hAnsi="Batang" w:cs="Batang" w:hint="eastAsia"/>
          <w:color w:val="000000"/>
          <w:sz w:val="26"/>
          <w:szCs w:val="26"/>
          <w:lang w:eastAsia="ko-KR"/>
        </w:rPr>
        <w:t>えると約束しています。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ハッジとはある意味で、すべての崇拝活動の中で最も大きなものです。人は神を愛していなければ、愛する身近な人たちをおいてそのような大きな旅には出ないからです。今では自動車や飛行機がありますが、昔の困難で空腹に耐えなければならない、時には命がけの、何年もかかる旅路を渡ったムスリムのことを考</w:t>
      </w:r>
      <w:r>
        <w:rPr>
          <w:rFonts w:ascii="Batang" w:eastAsia="Batang" w:hAnsi="Batang" w:hint="eastAsia"/>
          <w:color w:val="000000"/>
          <w:sz w:val="26"/>
          <w:szCs w:val="26"/>
          <w:lang w:eastAsia="ko-KR"/>
        </w:rPr>
        <w:t>えてみてください</w:t>
      </w:r>
      <w:r>
        <w:rPr>
          <w:rFonts w:ascii="MS Mincho" w:eastAsia="MS Mincho" w:hAnsi="MS Mincho" w:cs="MS Mincho" w:hint="eastAsia"/>
          <w:color w:val="000000"/>
          <w:sz w:val="26"/>
          <w:szCs w:val="26"/>
        </w:rPr>
        <w:t>。</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巡礼は他のいかなる旅とも異なります。ここでは巡礼者の考えは神に集中しており、この多大なる献身が原動力なのです。彼らはこの神聖な場所に辿り着いたとき、信仰心と神々しさに満ちた空気を感じます。彼らはイスラームの素晴らしさを確認するために各所におもむき、それらの場所は彼らの心に忘れがたい印象を残し、彼らはそれを最期のときまで覚えているのです。</w:t>
      </w:r>
    </w:p>
    <w:p w:rsidR="00144AF3" w:rsidRDefault="00144AF3" w:rsidP="00144AF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さらには、ハッジには他の崇拝活動と同じように、ムスリムが得られる利点が沢山あります。マッカはムスリムが一年に一度集い、お互いの関心ごとを話し合う場所でもあります。ハッジではムスリムがすべて平等で</w:t>
      </w:r>
      <w:r>
        <w:rPr>
          <w:rFonts w:ascii="MS Mincho" w:eastAsia="MS Mincho" w:hAnsi="MS Mincho" w:cs="MS Mincho" w:hint="eastAsia"/>
          <w:color w:val="000000"/>
          <w:sz w:val="26"/>
          <w:szCs w:val="26"/>
        </w:rPr>
        <w:lastRenderedPageBreak/>
        <w:t>あり、その国籍や文化の違いに関係なく、同胞愛や共感されるべき存在であるということを思いだします。それゆえハッジは世界中のムスリムたちを国境を越えた同胞愛で一つにするのです。</w:t>
      </w:r>
    </w:p>
    <w:p w:rsidR="00C01CF6" w:rsidRPr="00144AF3" w:rsidRDefault="00C01CF6" w:rsidP="00144AF3">
      <w:pPr>
        <w:rPr>
          <w:lang w:eastAsia="ja-JP"/>
        </w:rPr>
      </w:pPr>
      <w:bookmarkStart w:id="0" w:name="_GoBack"/>
      <w:bookmarkEnd w:id="0"/>
    </w:p>
    <w:sectPr w:rsidR="00C01CF6" w:rsidRPr="00144A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6406C6"/>
    <w:rsid w:val="00752E2A"/>
    <w:rsid w:val="00775B40"/>
    <w:rsid w:val="00A82B50"/>
    <w:rsid w:val="00C01CF6"/>
    <w:rsid w:val="00D064FD"/>
    <w:rsid w:val="00E02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2014-08-17T16:16:00Z</cp:lastPrinted>
  <dcterms:created xsi:type="dcterms:W3CDTF">2014-08-17T16:18:00Z</dcterms:created>
  <dcterms:modified xsi:type="dcterms:W3CDTF">2014-08-17T16:18:00Z</dcterms:modified>
</cp:coreProperties>
</file>